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54E90" w:rsidRPr="00854E90" w:rsidRDefault="00854E90" w:rsidP="00854E90">
      <w:pPr>
        <w:suppressAutoHyphens/>
        <w:spacing w:after="0" w:line="240" w:lineRule="auto"/>
        <w:ind w:left="55"/>
        <w:jc w:val="center"/>
        <w:rPr>
          <w:rFonts w:ascii="Arial" w:hAnsi="Arial" w:cs="Arial"/>
          <w:b/>
          <w:sz w:val="24"/>
          <w:szCs w:val="24"/>
          <w:lang w:val="es-ES"/>
        </w:rPr>
      </w:pPr>
      <w:r w:rsidRPr="00854E90">
        <w:rPr>
          <w:rFonts w:ascii="Arial" w:hAnsi="Arial" w:cs="Arial"/>
          <w:b/>
          <w:sz w:val="24"/>
          <w:szCs w:val="24"/>
          <w:lang w:val="es-ES"/>
        </w:rPr>
        <w:t>EVIDENCIA FOTOGRAFICA</w:t>
      </w:r>
    </w:p>
    <w:p w:rsidR="00854E90" w:rsidRDefault="00854E90" w:rsidP="00854E90">
      <w:pPr>
        <w:suppressAutoHyphens/>
        <w:spacing w:after="0" w:line="240" w:lineRule="auto"/>
        <w:ind w:left="55"/>
        <w:jc w:val="center"/>
        <w:rPr>
          <w:rFonts w:ascii="Arial" w:eastAsia="Arial Narrow" w:hAnsi="Arial" w:cs="Arial"/>
          <w:b/>
          <w:color w:val="00000A"/>
          <w:sz w:val="24"/>
          <w:szCs w:val="24"/>
        </w:rPr>
      </w:pPr>
      <w:r w:rsidRPr="00854E90">
        <w:rPr>
          <w:rFonts w:ascii="Arial" w:hAnsi="Arial" w:cs="Arial"/>
          <w:b/>
          <w:sz w:val="24"/>
          <w:szCs w:val="24"/>
          <w:lang w:val="es-ES"/>
        </w:rPr>
        <w:t>(</w:t>
      </w:r>
      <w:r w:rsidRPr="00854E90">
        <w:rPr>
          <w:rFonts w:ascii="Arial" w:eastAsia="Arial Narrow" w:hAnsi="Arial" w:cs="Arial"/>
          <w:b/>
          <w:color w:val="00000A"/>
          <w:sz w:val="24"/>
          <w:szCs w:val="24"/>
        </w:rPr>
        <w:t>Las Historias Laborales son organizadas de acuerdo a lo disp</w:t>
      </w:r>
      <w:r w:rsidRPr="00854E90">
        <w:rPr>
          <w:rFonts w:ascii="Arial" w:eastAsia="Arial Narrow" w:hAnsi="Arial" w:cs="Arial"/>
          <w:b/>
          <w:color w:val="00000A"/>
          <w:sz w:val="24"/>
          <w:szCs w:val="24"/>
        </w:rPr>
        <w:t>uesto en la Circular 04 de 2003)</w:t>
      </w:r>
    </w:p>
    <w:p w:rsidR="00854E90" w:rsidRDefault="00854E90" w:rsidP="00854E90">
      <w:pPr>
        <w:suppressAutoHyphens/>
        <w:spacing w:after="0" w:line="240" w:lineRule="auto"/>
        <w:ind w:left="55"/>
        <w:jc w:val="center"/>
        <w:rPr>
          <w:rFonts w:ascii="Arial" w:eastAsia="Arial Narrow" w:hAnsi="Arial" w:cs="Arial"/>
          <w:b/>
          <w:color w:val="00000A"/>
          <w:sz w:val="24"/>
          <w:szCs w:val="24"/>
        </w:rPr>
      </w:pPr>
    </w:p>
    <w:p w:rsidR="00854E90" w:rsidRPr="00854E90" w:rsidRDefault="00854E90" w:rsidP="00854E90">
      <w:pPr>
        <w:suppressAutoHyphens/>
        <w:spacing w:after="0" w:line="240" w:lineRule="auto"/>
        <w:ind w:left="55"/>
        <w:jc w:val="center"/>
        <w:rPr>
          <w:rFonts w:ascii="Arial" w:eastAsia="Arial Narrow" w:hAnsi="Arial" w:cs="Arial"/>
          <w:b/>
          <w:color w:val="00000A"/>
          <w:sz w:val="24"/>
          <w:szCs w:val="24"/>
        </w:rPr>
      </w:pPr>
    </w:p>
    <w:p w:rsidR="00854E90" w:rsidRDefault="00854E90" w:rsidP="00854E90">
      <w:pPr>
        <w:suppressAutoHyphens/>
        <w:spacing w:after="0" w:line="240" w:lineRule="auto"/>
        <w:jc w:val="both"/>
        <w:rPr>
          <w:rFonts w:ascii="Arial" w:eastAsia="Arial Narrow" w:hAnsi="Arial" w:cs="Arial"/>
          <w:color w:val="00000A"/>
          <w:sz w:val="24"/>
          <w:szCs w:val="24"/>
        </w:rPr>
      </w:pPr>
      <w:r w:rsidRPr="00854E90">
        <w:rPr>
          <w:rFonts w:ascii="Arial" w:eastAsia="Arial Narrow" w:hAnsi="Arial" w:cs="Arial"/>
          <w:sz w:val="24"/>
          <w:szCs w:val="24"/>
        </w:rPr>
        <w:t xml:space="preserve">Se está  implementado la Hoja de Control en la historias laborales  de documentos al interior del </w:t>
      </w:r>
      <w:r w:rsidRPr="00854E90">
        <w:rPr>
          <w:rFonts w:ascii="Arial" w:eastAsia="Arial Narrow" w:hAnsi="Arial" w:cs="Arial"/>
          <w:color w:val="00000A"/>
          <w:sz w:val="24"/>
          <w:szCs w:val="24"/>
        </w:rPr>
        <w:t>acorde Normatividad   la circular N°004 DE 2003</w:t>
      </w:r>
      <w:r>
        <w:rPr>
          <w:rFonts w:ascii="Arial" w:eastAsia="Arial Narrow" w:hAnsi="Arial" w:cs="Arial"/>
          <w:color w:val="00000A"/>
          <w:sz w:val="24"/>
          <w:szCs w:val="24"/>
        </w:rPr>
        <w:t xml:space="preserve"> </w:t>
      </w:r>
      <w:r w:rsidRPr="00854E90">
        <w:rPr>
          <w:rFonts w:ascii="Arial" w:eastAsia="Arial Narrow" w:hAnsi="Arial" w:cs="Arial"/>
          <w:color w:val="00000A"/>
          <w:sz w:val="24"/>
          <w:szCs w:val="24"/>
        </w:rPr>
        <w:t xml:space="preserve">En los archivos de gestión se están utilizando la unidades de conservación de las carpetas 4 aletas blancas y cajas archivísticas x 200 </w:t>
      </w:r>
    </w:p>
    <w:p w:rsidR="00854E90" w:rsidRDefault="00854E90" w:rsidP="00854E90">
      <w:pPr>
        <w:suppressAutoHyphens/>
        <w:spacing w:after="0" w:line="240" w:lineRule="auto"/>
        <w:jc w:val="both"/>
        <w:rPr>
          <w:rFonts w:ascii="Arial" w:eastAsia="Arial Narrow" w:hAnsi="Arial" w:cs="Arial"/>
          <w:color w:val="00000A"/>
          <w:sz w:val="24"/>
          <w:szCs w:val="24"/>
        </w:rPr>
      </w:pPr>
    </w:p>
    <w:p w:rsidR="00854E90" w:rsidRDefault="00854E90" w:rsidP="00854E90">
      <w:pPr>
        <w:suppressAutoHyphens/>
        <w:spacing w:after="0" w:line="240" w:lineRule="auto"/>
        <w:jc w:val="both"/>
        <w:rPr>
          <w:rFonts w:ascii="Arial" w:eastAsia="Arial Narrow" w:hAnsi="Arial" w:cs="Arial"/>
          <w:color w:val="00000A"/>
          <w:sz w:val="24"/>
          <w:szCs w:val="24"/>
        </w:rPr>
      </w:pPr>
    </w:p>
    <w:p w:rsidR="00854E90" w:rsidRDefault="004B21BB" w:rsidP="00854E90">
      <w:pPr>
        <w:suppressAutoHyphens/>
        <w:spacing w:after="0" w:line="240" w:lineRule="auto"/>
        <w:jc w:val="both"/>
        <w:rPr>
          <w:noProof/>
          <w:lang w:eastAsia="es-CO"/>
        </w:rPr>
      </w:pPr>
      <w:r>
        <w:rPr>
          <w:noProof/>
          <w:lang w:eastAsia="es-CO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708988</wp:posOffset>
            </wp:positionH>
            <wp:positionV relativeFrom="paragraph">
              <wp:posOffset>39551</wp:posOffset>
            </wp:positionV>
            <wp:extent cx="3353598" cy="4340888"/>
            <wp:effectExtent l="0" t="0" r="0" b="2540"/>
            <wp:wrapSquare wrapText="bothSides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142" t="22936" r="37512" b="21014"/>
                    <a:stretch/>
                  </pic:blipFill>
                  <pic:spPr bwMode="auto">
                    <a:xfrm>
                      <a:off x="0" y="0"/>
                      <a:ext cx="3353598" cy="43408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54E90" w:rsidRPr="00854E90" w:rsidRDefault="00854E90" w:rsidP="00854E90">
      <w:pPr>
        <w:suppressAutoHyphens/>
        <w:spacing w:after="0" w:line="240" w:lineRule="auto"/>
        <w:jc w:val="both"/>
        <w:rPr>
          <w:rFonts w:ascii="Arial" w:eastAsia="Arial Narrow" w:hAnsi="Arial" w:cs="Arial"/>
          <w:color w:val="00000A"/>
          <w:sz w:val="24"/>
          <w:szCs w:val="24"/>
        </w:rPr>
      </w:pPr>
    </w:p>
    <w:p w:rsidR="00854E90" w:rsidRDefault="00854E90"/>
    <w:p w:rsidR="00854E90" w:rsidRDefault="00854E90" w:rsidP="00854E90"/>
    <w:p w:rsidR="002068BE" w:rsidRDefault="00854E90" w:rsidP="00854E90">
      <w:pPr>
        <w:tabs>
          <w:tab w:val="left" w:pos="3086"/>
        </w:tabs>
      </w:pPr>
      <w:r>
        <w:tab/>
      </w:r>
    </w:p>
    <w:p w:rsidR="00854E90" w:rsidRDefault="00854E90" w:rsidP="00854E90">
      <w:pPr>
        <w:tabs>
          <w:tab w:val="left" w:pos="3086"/>
        </w:tabs>
        <w:rPr>
          <w:noProof/>
          <w:lang w:eastAsia="es-CO"/>
        </w:rPr>
      </w:pPr>
    </w:p>
    <w:p w:rsidR="004B21BB" w:rsidRDefault="004B21BB" w:rsidP="00854E90">
      <w:pPr>
        <w:tabs>
          <w:tab w:val="left" w:pos="3086"/>
        </w:tabs>
        <w:rPr>
          <w:noProof/>
          <w:lang w:eastAsia="es-CO"/>
        </w:rPr>
      </w:pPr>
      <w:bookmarkStart w:id="0" w:name="_GoBack"/>
      <w:bookmarkEnd w:id="0"/>
    </w:p>
    <w:p w:rsidR="00854E90" w:rsidRPr="004B21BB" w:rsidRDefault="004B21BB" w:rsidP="004B21BB">
      <w:pPr>
        <w:tabs>
          <w:tab w:val="left" w:pos="3086"/>
        </w:tabs>
        <w:jc w:val="center"/>
        <w:rPr>
          <w:b/>
        </w:rPr>
      </w:pPr>
      <w:r>
        <w:rPr>
          <w:noProof/>
          <w:lang w:eastAsia="es-CO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859846</wp:posOffset>
            </wp:positionV>
            <wp:extent cx="3145134" cy="4164070"/>
            <wp:effectExtent l="0" t="0" r="0" b="8255"/>
            <wp:wrapSquare wrapText="bothSides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786" t="21987" r="37871" b="20689"/>
                    <a:stretch/>
                  </pic:blipFill>
                  <pic:spPr bwMode="auto">
                    <a:xfrm>
                      <a:off x="0" y="0"/>
                      <a:ext cx="3145134" cy="41640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s-CO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-1106170</wp:posOffset>
            </wp:positionH>
            <wp:positionV relativeFrom="paragraph">
              <wp:posOffset>1410970</wp:posOffset>
            </wp:positionV>
            <wp:extent cx="3520440" cy="2625725"/>
            <wp:effectExtent l="9207" t="0" r="0" b="0"/>
            <wp:wrapSquare wrapText="bothSides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193" t="22616" r="28551" b="21330"/>
                    <a:stretch/>
                  </pic:blipFill>
                  <pic:spPr bwMode="auto">
                    <a:xfrm rot="16200000">
                      <a:off x="0" y="0"/>
                      <a:ext cx="3520440" cy="2625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U</w:t>
      </w:r>
      <w:r w:rsidRPr="004B21BB">
        <w:rPr>
          <w:b/>
        </w:rPr>
        <w:t>NIDADES DE CONSERVACION CARPETAS Y CAJAS</w:t>
      </w:r>
    </w:p>
    <w:sectPr w:rsidR="00854E90" w:rsidRPr="004B21BB">
      <w:headerReference w:type="default" r:id="rId9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C55D2" w:rsidRDefault="00CC55D2" w:rsidP="00854E90">
      <w:pPr>
        <w:spacing w:after="0" w:line="240" w:lineRule="auto"/>
      </w:pPr>
      <w:r>
        <w:separator/>
      </w:r>
    </w:p>
  </w:endnote>
  <w:endnote w:type="continuationSeparator" w:id="0">
    <w:p w:rsidR="00CC55D2" w:rsidRDefault="00CC55D2" w:rsidP="00854E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C55D2" w:rsidRDefault="00CC55D2" w:rsidP="00854E90">
      <w:pPr>
        <w:spacing w:after="0" w:line="240" w:lineRule="auto"/>
      </w:pPr>
      <w:r>
        <w:separator/>
      </w:r>
    </w:p>
  </w:footnote>
  <w:footnote w:type="continuationSeparator" w:id="0">
    <w:p w:rsidR="00CC55D2" w:rsidRDefault="00CC55D2" w:rsidP="00854E9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Layout w:type="fixed"/>
      <w:tblLook w:val="04A0" w:firstRow="1" w:lastRow="0" w:firstColumn="1" w:lastColumn="0" w:noHBand="0" w:noVBand="1"/>
    </w:tblPr>
    <w:tblGrid>
      <w:gridCol w:w="1242"/>
      <w:gridCol w:w="7655"/>
    </w:tblGrid>
    <w:tr w:rsidR="00854E90" w:rsidRPr="00CE4934" w:rsidTr="00251BFE">
      <w:trPr>
        <w:trHeight w:val="1117"/>
      </w:trPr>
      <w:tc>
        <w:tcPr>
          <w:tcW w:w="1242" w:type="dxa"/>
          <w:shd w:val="clear" w:color="auto" w:fill="auto"/>
        </w:tcPr>
        <w:p w:rsidR="00854E90" w:rsidRPr="00CE4934" w:rsidRDefault="00854E90" w:rsidP="00854E90">
          <w:pPr>
            <w:spacing w:after="0" w:line="240" w:lineRule="auto"/>
            <w:ind w:left="-142"/>
            <w:jc w:val="center"/>
            <w:rPr>
              <w:rFonts w:ascii="Arial Narrow" w:hAnsi="Arial Narrow"/>
              <w:sz w:val="20"/>
              <w:szCs w:val="20"/>
            </w:rPr>
          </w:pPr>
          <w:r>
            <w:rPr>
              <w:noProof/>
              <w:lang w:eastAsia="es-CO"/>
            </w:rPr>
            <w:drawing>
              <wp:anchor distT="0" distB="0" distL="114300" distR="114300" simplePos="0" relativeHeight="251659264" behindDoc="0" locked="0" layoutInCell="1" allowOverlap="1" wp14:anchorId="304991DB" wp14:editId="116D4FDC">
                <wp:simplePos x="0" y="0"/>
                <wp:positionH relativeFrom="column">
                  <wp:posOffset>-46990</wp:posOffset>
                </wp:positionH>
                <wp:positionV relativeFrom="paragraph">
                  <wp:posOffset>14605</wp:posOffset>
                </wp:positionV>
                <wp:extent cx="725170" cy="670560"/>
                <wp:effectExtent l="0" t="0" r="0" b="0"/>
                <wp:wrapNone/>
                <wp:docPr id="4" name="Imagen 4" descr="LOGO INSTITUCIONAL NUEV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LOGO INSTITUCIONAL NUEV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8104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25170" cy="6705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7655" w:type="dxa"/>
          <w:shd w:val="clear" w:color="auto" w:fill="auto"/>
          <w:vAlign w:val="center"/>
        </w:tcPr>
        <w:p w:rsidR="00854E90" w:rsidRPr="00CE4934" w:rsidRDefault="00854E90" w:rsidP="00854E90">
          <w:pPr>
            <w:spacing w:after="0" w:line="240" w:lineRule="auto"/>
            <w:jc w:val="center"/>
            <w:rPr>
              <w:rFonts w:ascii="Arial Narrow" w:hAnsi="Arial Narrow"/>
              <w:b/>
              <w:color w:val="0D531E"/>
              <w:szCs w:val="20"/>
            </w:rPr>
          </w:pPr>
          <w:r w:rsidRPr="00CE4934">
            <w:rPr>
              <w:rFonts w:ascii="Arial Narrow" w:hAnsi="Arial Narrow"/>
              <w:b/>
              <w:color w:val="0D531E"/>
              <w:szCs w:val="20"/>
            </w:rPr>
            <w:t>EMPRESA SOCIAL DEL ESTADO HOSPITAL DEPARTAMENTAL SAN VICENTE DE PAÚL GARZÓN - HUILA</w:t>
          </w:r>
        </w:p>
        <w:p w:rsidR="00854E90" w:rsidRPr="00CE4934" w:rsidRDefault="00854E90" w:rsidP="00854E90">
          <w:pPr>
            <w:spacing w:after="0" w:line="240" w:lineRule="auto"/>
            <w:jc w:val="center"/>
            <w:rPr>
              <w:rFonts w:ascii="Arial Narrow" w:hAnsi="Arial Narrow"/>
              <w:b/>
              <w:color w:val="0D531E"/>
              <w:sz w:val="20"/>
              <w:szCs w:val="20"/>
            </w:rPr>
          </w:pPr>
          <w:r w:rsidRPr="00CE4934">
            <w:rPr>
              <w:rFonts w:ascii="Arial Narrow" w:hAnsi="Arial Narrow"/>
              <w:b/>
              <w:color w:val="0D531E"/>
              <w:szCs w:val="20"/>
            </w:rPr>
            <w:t>NIT: 891.180.026-5</w:t>
          </w:r>
        </w:p>
      </w:tc>
    </w:tr>
  </w:tbl>
  <w:p w:rsidR="00854E90" w:rsidRDefault="00854E90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5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54E90"/>
    <w:rsid w:val="002068BE"/>
    <w:rsid w:val="004B21BB"/>
    <w:rsid w:val="00854E90"/>
    <w:rsid w:val="00CC55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50820004-A507-4164-B084-64983191AD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54E90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854E90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854E90"/>
  </w:style>
  <w:style w:type="paragraph" w:styleId="Piedepgina">
    <w:name w:val="footer"/>
    <w:basedOn w:val="Normal"/>
    <w:link w:val="PiedepginaCar"/>
    <w:uiPriority w:val="99"/>
    <w:unhideWhenUsed/>
    <w:rsid w:val="00854E90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854E9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2</Pages>
  <Words>70</Words>
  <Characters>386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 de Archivo</dc:creator>
  <cp:keywords/>
  <dc:description/>
  <cp:lastModifiedBy>Usuario de Archivo</cp:lastModifiedBy>
  <cp:revision>1</cp:revision>
  <dcterms:created xsi:type="dcterms:W3CDTF">2023-07-12T19:46:00Z</dcterms:created>
  <dcterms:modified xsi:type="dcterms:W3CDTF">2023-07-12T20:08:00Z</dcterms:modified>
</cp:coreProperties>
</file>